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1D277">
      <w:pPr>
        <w:jc w:val="center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通达信加密指标使用说明</w:t>
      </w:r>
    </w:p>
    <w:p w14:paraId="00884744">
      <w:pPr>
        <w:jc w:val="center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</w:p>
    <w:p w14:paraId="3444C66A"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打开《通达信》安装目录，找到T0002文件夹，继续打开T0002下面的dlls文件夹，将本目录中的tdx_jiami.dll和tdx_jiami_sn.ini文件复制到dlls文件夹中。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drawing>
          <wp:inline distT="0" distB="0" distL="114300" distR="114300">
            <wp:extent cx="1921510" cy="1697990"/>
            <wp:effectExtent l="0" t="0" r="0" b="7620"/>
            <wp:docPr id="1" name="图片 1" descr="{4A17226D-4D38-446A-9A99-D1F50686DC2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4A17226D-4D38-446A-9A99-D1F50686DC22}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21510" cy="169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17177"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启动通达信软件，打开“公式管理器”界面，点击“导入公式”，选定“超级趋势DLL2_0.tn6”指标文件导入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 w14:paraId="0F4A8705"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drawing>
          <wp:inline distT="0" distB="0" distL="114300" distR="114300">
            <wp:extent cx="3779520" cy="5159375"/>
            <wp:effectExtent l="0" t="0" r="1270" b="0"/>
            <wp:docPr id="6" name="图片 6" descr="1d5ca8ac-459e-43f8-a7f3-ecba8284ab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d5ca8ac-459e-43f8-a7f3-ecba8284abc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515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br w:type="textWrapping"/>
      </w:r>
    </w:p>
    <w:p w14:paraId="439FA0CE"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打开通达信的“公式管理器”，点击“DLL函数”按钮，依据提示将tdx_jiami.dll文件绑定到指定的DLL列表中。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br w:type="textWrapping"/>
      </w:r>
      <w:r>
        <w:drawing>
          <wp:inline distT="0" distB="0" distL="114300" distR="114300">
            <wp:extent cx="4512310" cy="6134100"/>
            <wp:effectExtent l="0" t="0" r="0" b="825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2310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drawing>
          <wp:inline distT="0" distB="0" distL="114300" distR="114300">
            <wp:extent cx="4209415" cy="2785745"/>
            <wp:effectExtent l="0" t="0" r="635" b="444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9415" cy="278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点击“打开绑定”按钮，在弹出窗口中定位到通达信安装目录的T0002\dlls下面，选中tdx_jiami.dll文件后点击窗口中的“打开”按钮，绑定成功！</w:t>
      </w:r>
    </w:p>
    <w:p w14:paraId="5A68E91D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67325" cy="3486150"/>
            <wp:effectExtent l="0" t="0" r="7620" b="571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注意：绑定DLL编号一定要和“通达信代码.txt”文件中第一行标明的编号一致：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{请在"公式管理器"-&gt;"DLL函数"中将tdx_jiami.dll绑定到"第1号DLL"}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9A8D0"/>
    <w:multiLevelType w:val="singleLevel"/>
    <w:tmpl w:val="5DB9A8D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87FFC"/>
    <w:rsid w:val="086F2D09"/>
    <w:rsid w:val="22DE132A"/>
    <w:rsid w:val="28132F2F"/>
    <w:rsid w:val="3D4225DB"/>
    <w:rsid w:val="3FFB148A"/>
    <w:rsid w:val="4E287FFC"/>
    <w:rsid w:val="533B37EB"/>
    <w:rsid w:val="56C30AEC"/>
    <w:rsid w:val="5A394AB7"/>
    <w:rsid w:val="5B927DD0"/>
    <w:rsid w:val="5E9F0973"/>
    <w:rsid w:val="5F323751"/>
    <w:rsid w:val="6C4F2FBF"/>
    <w:rsid w:val="6E8E2790"/>
    <w:rsid w:val="7A08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260</Words>
  <Characters>368</Characters>
  <Lines>0</Lines>
  <Paragraphs>0</Paragraphs>
  <TotalTime>40</TotalTime>
  <ScaleCrop>false</ScaleCrop>
  <LinksUpToDate>false</LinksUpToDate>
  <CharactersWithSpaces>368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2026-06-28T15:17:00Z</dcterms:created>
  <dc:creator>Limit.H</dc:creator>
  <cp:lastModifiedBy>Limit.H</cp:lastModifiedBy>
  <dcterms:modified xsi:type="dcterms:W3CDTF">2026-07-11T08:42:46Z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839038DE84AA4EB8997BFBCD03DA80C3_11</vt:lpwstr>
  </property>
  <property fmtid="{D5CDD505-2E9C-101B-9397-08002B2CF9AE}" pid="4" name="KSOTemplateDocerSaveRecord">
    <vt:lpwstr>eyJoZGlkIjoiZTUyYTZlZWU3ODE4MzkyZWZiYTFhOGYzMDdmODhjNzMiLCJ1c2VySWQiOiIxMDM5NjM3MjA0In0=</vt:lpwstr>
  </property>
</Properties>
</file>