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FC1D8">
      <w:pPr>
        <w:jc w:val="center"/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《通达信加密工具》使用说明</w:t>
      </w:r>
    </w:p>
    <w:p w14:paraId="5EFACFA3"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 w14:paraId="36E9AB15"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双击运行“注册码生成.exe”程序，在弹出窗口中输入启动密码：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drawing>
          <wp:inline distT="0" distB="0" distL="114300" distR="114300">
            <wp:extent cx="2950210" cy="1235710"/>
            <wp:effectExtent l="0" t="0" r="7620" b="5715"/>
            <wp:docPr id="2" name="图片 2" descr="{ED292BE6-E20D-4D84-9A57-DB89515CF83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{ED292BE6-E20D-4D84-9A57-DB89515CF830}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0210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0C657"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输入客户名称、客户机器码、到期时间，选择在通达信中绑定的DLL编号。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drawing>
          <wp:inline distT="0" distB="0" distL="114300" distR="114300">
            <wp:extent cx="5271135" cy="3472180"/>
            <wp:effectExtent l="0" t="0" r="3810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7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/>
      </w:r>
      <w:r>
        <w:rPr>
          <w:rFonts w:hint="eastAsia"/>
          <w:sz w:val="24"/>
          <w:szCs w:val="24"/>
          <w:lang w:val="en-US" w:eastAsia="zh-CN"/>
        </w:rPr>
        <w:t>选择DLL编号：要与客户电脑绑定同一样的DLL编号，不要与其它DLL重复即可。如果客户的通达信绑定了这个编号，就给他换一个。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sz w:val="24"/>
          <w:szCs w:val="24"/>
        </w:rPr>
        <w:drawing>
          <wp:inline distT="0" distB="0" distL="114300" distR="114300">
            <wp:extent cx="3875405" cy="2574290"/>
            <wp:effectExtent l="0" t="0" r="0" b="571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75405" cy="257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88C27"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点击“生成注册码”按钮后，会在当前目录下面创建一个“客户名称_到期时间”新的文件夹，文件夹下面有四个文件：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rPr>
          <w:sz w:val="24"/>
          <w:szCs w:val="24"/>
        </w:rPr>
        <w:drawing>
          <wp:inline distT="0" distB="0" distL="114300" distR="114300">
            <wp:extent cx="3771900" cy="1502410"/>
            <wp:effectExtent l="0" t="0" r="635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br w:type="textWrapping"/>
      </w:r>
      <w:r>
        <w:rPr>
          <w:rFonts w:hint="eastAsia"/>
          <w:color w:val="0000FF"/>
          <w:sz w:val="24"/>
          <w:szCs w:val="24"/>
          <w:lang w:val="en-US" w:eastAsia="zh-CN"/>
        </w:rPr>
        <w:t>tdx_jiami.dll</w:t>
      </w:r>
      <w:r>
        <w:rPr>
          <w:rFonts w:hint="eastAsia"/>
          <w:sz w:val="24"/>
          <w:szCs w:val="24"/>
          <w:lang w:val="en-US" w:eastAsia="zh-CN"/>
        </w:rPr>
        <w:t>指标使用C++重写编译后的文件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color w:val="0000FF"/>
          <w:sz w:val="24"/>
          <w:szCs w:val="24"/>
          <w:lang w:val="en-US" w:eastAsia="zh-CN"/>
        </w:rPr>
        <w:t>tdx_jiami_sn.ini</w:t>
      </w:r>
      <w:r>
        <w:rPr>
          <w:rFonts w:hint="eastAsia"/>
          <w:sz w:val="24"/>
          <w:szCs w:val="24"/>
          <w:lang w:val="en-US" w:eastAsia="zh-CN"/>
        </w:rPr>
        <w:t>这里面含有注册码等信息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color w:val="0000FF"/>
          <w:sz w:val="24"/>
          <w:szCs w:val="24"/>
          <w:lang w:val="en-US" w:eastAsia="zh-CN"/>
        </w:rPr>
        <w:t>通达信代码.txt</w:t>
      </w:r>
      <w:r>
        <w:rPr>
          <w:rFonts w:hint="eastAsia"/>
          <w:sz w:val="24"/>
          <w:szCs w:val="24"/>
          <w:lang w:val="en-US" w:eastAsia="zh-CN"/>
        </w:rPr>
        <w:t>客户用这里的代码新建一个指标，这个指标调用DLL里面的加密函数。</w:t>
      </w:r>
      <w:r>
        <w:rPr>
          <w:rFonts w:hint="eastAsia"/>
          <w:sz w:val="24"/>
          <w:szCs w:val="24"/>
          <w:lang w:val="en-US" w:eastAsia="zh-CN"/>
        </w:rPr>
        <w:br w:type="textWrapping"/>
      </w:r>
      <w:r>
        <w:rPr>
          <w:rFonts w:hint="eastAsia"/>
          <w:color w:val="0000FF"/>
          <w:sz w:val="24"/>
          <w:szCs w:val="24"/>
          <w:lang w:val="en-US" w:eastAsia="zh-CN"/>
        </w:rPr>
        <w:t>通达信加密指标使用说明.docx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请将这个文件夹压缩打包发给客户即可。</w:t>
      </w:r>
    </w:p>
    <w:p w14:paraId="445D63D2">
      <w:pPr>
        <w:numPr>
          <w:ilvl w:val="0"/>
          <w:numId w:val="1"/>
        </w:numPr>
        <w:ind w:left="425" w:leftChars="0" w:hanging="425" w:firstLineChars="0"/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说明：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br w:type="textWrapping"/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客户机器码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：如果为空，则你的客户可以将这个注册码拿到任何一台电脑上使用，如果你想限定用户只是特定的电脑上使用，则将“机器码获取.exe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发给客户让他执行，将生成的机器码复制给你填入即可。这样你创建这个注册码就只能在他固定的这台电脑上使用（一机一码），即使将加密指标复制到其它电脑上也无法使用。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A62417"/>
    <w:multiLevelType w:val="singleLevel"/>
    <w:tmpl w:val="28A6241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757C8"/>
    <w:rsid w:val="00C74707"/>
    <w:rsid w:val="11FD6483"/>
    <w:rsid w:val="1DBA3E99"/>
    <w:rsid w:val="37B757C8"/>
    <w:rsid w:val="3A4319A5"/>
    <w:rsid w:val="3CB47D74"/>
    <w:rsid w:val="3E562E91"/>
    <w:rsid w:val="585D3ADF"/>
    <w:rsid w:val="5DB81151"/>
    <w:rsid w:val="6059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425</Words>
  <Characters>477</Characters>
  <Lines>0</Lines>
  <Paragraphs>0</Paragraphs>
  <TotalTime>52</TotalTime>
  <ScaleCrop>false</ScaleCrop>
  <LinksUpToDate>false</LinksUpToDate>
  <CharactersWithSpaces>477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2026-06-28T15:38:00Z</dcterms:created>
  <dc:creator>Limit.H</dc:creator>
  <cp:lastModifiedBy>Limit.H</cp:lastModifiedBy>
  <dcterms:modified xsi:type="dcterms:W3CDTF">2026-07-11T08:58:07Z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4E9EE5FDF76D4482B5A3F767C99C4184_11</vt:lpwstr>
  </property>
  <property fmtid="{D5CDD505-2E9C-101B-9397-08002B2CF9AE}" pid="4" name="KSOTemplateDocerSaveRecord">
    <vt:lpwstr>eyJoZGlkIjoiZTUyYTZlZWU3ODE4MzkyZWZiYTFhOGYzMDdmODhjNzMiLCJ1c2VySWQiOiIxMDM5NjM3MjA0In0=</vt:lpwstr>
  </property>
</Properties>
</file>